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E16" w:rsidRDefault="00C23737">
      <w:r>
        <w:t>De belangrijkste taak van het onderwijs is altijd geweest om leerlingen voor te bereiden op de wereld en hun</w:t>
      </w:r>
      <w:r>
        <w:t xml:space="preserve"> eigen plek daarin. Dat wil in onze optiek zeggen: tot geëngageerde en autonome wereldburgers. Met een open blik naar de ander en met oog voor maatschappelijke verschillen. Geëngageerd zijn betekent een kritische blik hebben op de actualiteit. Daarvoor moe</w:t>
      </w:r>
      <w:r>
        <w:t>t iemand kennis hebben van sociaal-politieke en culturele tradities en praktijken. Een autonoom individu is vrij en verantwoordelijk.</w:t>
      </w:r>
    </w:p>
    <w:p w:rsidR="00E02E16" w:rsidRDefault="00C23737">
      <w:r>
        <w:t xml:space="preserve"> </w:t>
      </w:r>
    </w:p>
    <w:p w:rsidR="00E02E16" w:rsidRDefault="00C23737">
      <w:r>
        <w:t>Door hen binnen te laten in de schatkamer van de ideeëngeschiedenis, dagen we hen uit om na te denken over wat zij belan</w:t>
      </w:r>
      <w:r>
        <w:t>grijk en waardevol vinden in het leven. Door hen morele dilemma’s voor te leggen, moedigen we hen aan om te reflecteren op ethische vraagstukken, over goed en kwaad. Door hen standpunten te laten formuleren over brede maatschappelijke vraagstukken, leren w</w:t>
      </w:r>
      <w:r>
        <w:t>e hen een eigen perspectief op de wereld te creëren. Dit is een belangrijke vaardigheid in een tijd waar technologische veranderingen elkaar in een rap tempo opvolgen. Naast de technologische veranderingen vinden er grote verschuivingen plaats in politiek,</w:t>
      </w:r>
      <w:r>
        <w:t xml:space="preserve"> economie en migratie. Zowel de globale migratie-, als informatiestromen nemen toe en veranderen voortdurend. Een kind moet daarin zichzelf kunnen vinden, het blijvende in de vloedgolf van veranderingen en de identiteit in de pluraliteit. Dat is tegelijker</w:t>
      </w:r>
      <w:r>
        <w:t>tijd het kenmerkende van een ‘grote gedachte’: zij blijven actueel en bieden een perspectief in de vorming van de hedendaagse mens. Door heden en verleden wezenlijk inzichtelijk te maken is er een blik op de toekomst en de plek die het kind daarin kan gaan</w:t>
      </w:r>
      <w:r>
        <w:t xml:space="preserve"> hebben mogelijk.</w:t>
      </w:r>
    </w:p>
    <w:p w:rsidR="00E02E16" w:rsidRDefault="00C23737">
      <w:r>
        <w:t xml:space="preserve"> </w:t>
      </w:r>
    </w:p>
    <w:p w:rsidR="00E02E16" w:rsidRDefault="00C23737">
      <w:r>
        <w:t>In de les maken de leerlingen kennis met een grote denker en de context, of paradigma, waarin hij of zij leefde. Door kennis te koppelen aan een persoon van vlees en bloed wordt de verbeeldingskracht van het kind aangesproken. Door de denker in een context</w:t>
      </w:r>
      <w:r>
        <w:t xml:space="preserve"> te plaatsen wordt de historisch-maatschappelijke dynamiek duidelijk waarbinnen deze figuur opereerde. Dit contextualiseren zorgt dat de leerstof geïntegreerd wordt in het raamwerk aan oriëntatiekennis. Nadat de leerlingen kennis hebben gemaakt met een den</w:t>
      </w:r>
      <w:r>
        <w:t>ker en zijn of haar context is het zaak om deze kennis eigen te maken. Door de kennis van grote denkers uit het verleden toe te passen in de belevingswereld van de leerling krijgt het vak concrete betekenis. Het levert tastbaar resultaat op. Dit proces van</w:t>
      </w:r>
      <w:r>
        <w:t xml:space="preserve"> 'internaliseren' proberen we aan te slingeren met creatieve en activerende opdrachten. Bijvoorbeeld door Socratische gesprekken te voeren, door namens een grote denker brieven te beantwoorden van leeftijdgenoten, door rollenspellen op te voeren of door tw</w:t>
      </w:r>
      <w:r>
        <w:t>eets met hun eigen ‘grote gedachte’ de wereld in te sturen, #denkgroot!</w:t>
      </w:r>
    </w:p>
    <w:p w:rsidR="00E02E16" w:rsidRDefault="00C23737">
      <w:r>
        <w:t xml:space="preserve">  </w:t>
      </w:r>
    </w:p>
    <w:p w:rsidR="00E02E16" w:rsidRDefault="00C23737">
      <w:r>
        <w:t>Bij de oude Grieken stond niet kennisoverdracht centraal, maar de persoonlijke vorming tot actief participerend lid van de gemeenschap centraal. Deze gedachte is later, aan de Duits</w:t>
      </w:r>
      <w:r>
        <w:t xml:space="preserve">e universiteiten rond 1800, uitgegroeid tot het </w:t>
      </w:r>
      <w:proofErr w:type="spellStart"/>
      <w:r>
        <w:rPr>
          <w:i/>
        </w:rPr>
        <w:t>bildungsideaal</w:t>
      </w:r>
      <w:proofErr w:type="spellEnd"/>
      <w:r>
        <w:rPr>
          <w:i/>
        </w:rPr>
        <w:t>.</w:t>
      </w:r>
      <w:r>
        <w:t xml:space="preserve"> De gedachte dat de leerling of student door de nauwlettende bestudering van literatuur, kunst, filosofie en geschiedenis zou uitgroeien tot een volwaardig burger. De leraar doet het niet voor </w:t>
      </w:r>
      <w:r>
        <w:t>(</w:t>
      </w:r>
      <w:proofErr w:type="spellStart"/>
      <w:r>
        <w:t>ausbilding</w:t>
      </w:r>
      <w:proofErr w:type="spellEnd"/>
      <w:r>
        <w:t>), maar neemt de leerling bij de hand, loopt een tijdje met hem of haar mee en biedt een venster op de wereld.</w:t>
      </w:r>
    </w:p>
    <w:p w:rsidR="00E02E16" w:rsidRDefault="00C23737">
      <w:r>
        <w:t xml:space="preserve"> </w:t>
      </w:r>
    </w:p>
    <w:p w:rsidR="00E02E16" w:rsidRDefault="00C23737">
      <w:pPr>
        <w:rPr>
          <w:highlight w:val="white"/>
        </w:rPr>
      </w:pPr>
      <w:r>
        <w:t>Bij grote denkers staat de vorming tot autonome, geëngageerde en kritische geesten centraal. Mensen die straks zelfstandig kunnen op</w:t>
      </w:r>
      <w:r>
        <w:t xml:space="preserve">ereren in een steeds complexer wordende samenleving. Individuen die in staat zijn om een eigen oordeel te vellen over de actualiteit. </w:t>
      </w:r>
      <w:r>
        <w:rPr>
          <w:highlight w:val="white"/>
        </w:rPr>
        <w:t xml:space="preserve">In de </w:t>
      </w:r>
      <w:r>
        <w:rPr>
          <w:highlight w:val="white"/>
        </w:rPr>
        <w:lastRenderedPageBreak/>
        <w:t xml:space="preserve">lessen Grote Denkers zoeken wij naar het juiste midden tussen </w:t>
      </w:r>
      <w:proofErr w:type="spellStart"/>
      <w:r>
        <w:rPr>
          <w:i/>
          <w:highlight w:val="white"/>
        </w:rPr>
        <w:t>bildung</w:t>
      </w:r>
      <w:proofErr w:type="spellEnd"/>
      <w:r>
        <w:rPr>
          <w:highlight w:val="white"/>
        </w:rPr>
        <w:t xml:space="preserve"> en </w:t>
      </w:r>
      <w:proofErr w:type="spellStart"/>
      <w:r>
        <w:rPr>
          <w:i/>
          <w:highlight w:val="white"/>
        </w:rPr>
        <w:t>ausbildung</w:t>
      </w:r>
      <w:proofErr w:type="spellEnd"/>
      <w:r>
        <w:rPr>
          <w:highlight w:val="white"/>
        </w:rPr>
        <w:t xml:space="preserve">. In de bundel </w:t>
      </w:r>
      <w:r>
        <w:rPr>
          <w:i/>
          <w:highlight w:val="white"/>
        </w:rPr>
        <w:t xml:space="preserve">En Denken! </w:t>
      </w:r>
      <w:proofErr w:type="spellStart"/>
      <w:r>
        <w:rPr>
          <w:i/>
          <w:highlight w:val="white"/>
        </w:rPr>
        <w:t>Bildung</w:t>
      </w:r>
      <w:proofErr w:type="spellEnd"/>
      <w:r>
        <w:rPr>
          <w:i/>
          <w:highlight w:val="white"/>
        </w:rPr>
        <w:t xml:space="preserve"> voor leraren</w:t>
      </w:r>
      <w:r>
        <w:rPr>
          <w:highlight w:val="white"/>
        </w:rPr>
        <w:t xml:space="preserve"> zegt voormalig ‘Denker des Vaderlands’ René </w:t>
      </w:r>
      <w:proofErr w:type="spellStart"/>
      <w:r>
        <w:rPr>
          <w:highlight w:val="white"/>
        </w:rPr>
        <w:t>Gude</w:t>
      </w:r>
      <w:proofErr w:type="spellEnd"/>
      <w:r>
        <w:rPr>
          <w:highlight w:val="white"/>
        </w:rPr>
        <w:t xml:space="preserve"> dat daar geen stelselwijziging voor nodig is: “Juist niet. De infrastructuur voor </w:t>
      </w:r>
      <w:proofErr w:type="spellStart"/>
      <w:r>
        <w:rPr>
          <w:highlight w:val="white"/>
        </w:rPr>
        <w:t>bildung</w:t>
      </w:r>
      <w:proofErr w:type="spellEnd"/>
      <w:r>
        <w:rPr>
          <w:highlight w:val="white"/>
        </w:rPr>
        <w:t xml:space="preserve"> is al aanwezig op iedere school. Leraren hoeven alleen zin te krijgen in wat ze al do</w:t>
      </w:r>
      <w:r>
        <w:rPr>
          <w:highlight w:val="white"/>
        </w:rPr>
        <w:t>en. En denken!”.</w:t>
      </w:r>
    </w:p>
    <w:p w:rsidR="00E02E16" w:rsidRDefault="00C23737">
      <w:r>
        <w:t xml:space="preserve"> </w:t>
      </w:r>
    </w:p>
    <w:p w:rsidR="00E02E16" w:rsidRDefault="00C23737">
      <w:pPr>
        <w:rPr>
          <w:highlight w:val="white"/>
        </w:rPr>
      </w:pPr>
      <w:r>
        <w:rPr>
          <w:highlight w:val="white"/>
        </w:rPr>
        <w:t>“Tijdloze gedachten, met moderne vaardigheden” is ons motto. Gedachten die in de 21ste eeuw nog even relevant zijn als in de 5de eeuw voor christus, maar met de vaardigheden om ze te gebruiken om op de toekomst te reflecteren. We staan s</w:t>
      </w:r>
      <w:r>
        <w:rPr>
          <w:highlight w:val="white"/>
        </w:rPr>
        <w:t>amen op de schouders van de reuzen uit het verleden en dagen onze leerlingen uit om zelf groot te durven denken. Met een open blik naar de samenleving en de wereld. Zo groeien onze jonge denkers van nu uit tot de grote denkers van de toekomst.</w:t>
      </w:r>
    </w:p>
    <w:p w:rsidR="00E02E16" w:rsidRDefault="00C23737">
      <w:pPr>
        <w:rPr>
          <w:highlight w:val="white"/>
        </w:rPr>
      </w:pPr>
      <w:r>
        <w:rPr>
          <w:highlight w:val="white"/>
        </w:rPr>
        <w:t xml:space="preserve"> </w:t>
      </w:r>
    </w:p>
    <w:p w:rsidR="00E02E16" w:rsidRDefault="00C23737">
      <w:pPr>
        <w:rPr>
          <w:highlight w:val="white"/>
        </w:rPr>
      </w:pPr>
      <w:r>
        <w:rPr>
          <w:highlight w:val="white"/>
        </w:rPr>
        <w:t xml:space="preserve"> </w:t>
      </w:r>
    </w:p>
    <w:p w:rsidR="00E02E16" w:rsidRDefault="00C23737">
      <w:pPr>
        <w:rPr>
          <w:highlight w:val="white"/>
        </w:rPr>
      </w:pPr>
      <w:r>
        <w:rPr>
          <w:highlight w:val="white"/>
        </w:rPr>
        <w:t xml:space="preserve"> </w:t>
      </w:r>
    </w:p>
    <w:p w:rsidR="00E02E16" w:rsidRDefault="00C23737">
      <w:pPr>
        <w:rPr>
          <w:highlight w:val="white"/>
        </w:rPr>
      </w:pPr>
      <w:r>
        <w:rPr>
          <w:highlight w:val="white"/>
        </w:rPr>
        <w:t xml:space="preserve"> </w:t>
      </w:r>
    </w:p>
    <w:p w:rsidR="00E02E16" w:rsidRDefault="00C23737" w:rsidP="00C23737">
      <w:r>
        <w:rPr>
          <w:highlight w:val="white"/>
        </w:rPr>
        <w:t xml:space="preserve"> </w:t>
      </w:r>
      <w:bookmarkStart w:id="0" w:name="_GoBack"/>
      <w:bookmarkEnd w:id="0"/>
    </w:p>
    <w:p w:rsidR="00E02E16" w:rsidRDefault="00E02E16"/>
    <w:sectPr w:rsidR="00E02E16">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D44E1"/>
    <w:multiLevelType w:val="multilevel"/>
    <w:tmpl w:val="7982D3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C5902A8"/>
    <w:multiLevelType w:val="multilevel"/>
    <w:tmpl w:val="42D698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9FA497F"/>
    <w:multiLevelType w:val="multilevel"/>
    <w:tmpl w:val="85AA2D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7D016C00"/>
    <w:multiLevelType w:val="multilevel"/>
    <w:tmpl w:val="115440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16"/>
    <w:rsid w:val="00C23737"/>
    <w:rsid w:val="00E02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1375"/>
  <w15:docId w15:val="{A97BD4EA-0956-4456-A68D-84657868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Rijpma</dc:creator>
  <cp:lastModifiedBy>Jasper Rijpma</cp:lastModifiedBy>
  <cp:revision>2</cp:revision>
  <dcterms:created xsi:type="dcterms:W3CDTF">2017-09-03T12:43:00Z</dcterms:created>
  <dcterms:modified xsi:type="dcterms:W3CDTF">2017-09-03T12:43:00Z</dcterms:modified>
</cp:coreProperties>
</file>